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临夏州马铃薯产业精准扶贫</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三年行动实施方案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铃薯是我州主要粮食作物之一，也是区域特色优势产业和主产区农业增效、农民增收的支柱产业。为进一步壮大和提升马铃薯产业，把我州建设成重要的马铃薯生产与加工基地，实现马铃薯产业“提水平、扩规模、增效益”的目标，助推打赢脱贫攻坚战，特制定如下实施方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一、自身条件和特点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（一）产业现状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铃薯是我州第二大作物，2017年全州马铃薯播种面积60.8万亩，占粮播面积31%。种植区域主要包括东乡县、永靖县、广河县、积石山县、临夏县、康乐县、和政县的山旱区和沿积石山、太子山麓一带的二阴山区的78个乡镇。主栽品种主要有陇薯3、6号、庄薯3号、青薯9号、民薯2号等高淀粉及菜用型品种，另有少量早大白、荷兰15等早熟菜用型品种种植。</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1、自然条件优势。</w:t>
      </w:r>
      <w:r>
        <w:rPr>
          <w:rFonts w:hint="eastAsia" w:ascii="仿宋_GB2312" w:hAnsi="仿宋_GB2312" w:eastAsia="仿宋_GB2312" w:cs="仿宋_GB2312"/>
          <w:sz w:val="32"/>
          <w:szCs w:val="32"/>
          <w:lang w:eastAsia="zh-CN"/>
        </w:rPr>
        <w:t>我州降雨主要集中在马铃薯块茎形成和膨大期的六、七、八３个月，雨热同季，对马铃薯生长发育十分有利。海拔高，气候冷凉，昼夜温差大，有利于性喜冷凉的马铃薯生长发育，严重危害马铃薯的病毒病害较轻，生产的马铃薯种薯及商品薯质量上乘。土壤多为黄壤土和黑麻土，土层深厚，质地疏松，富含钾元素，适宜马铃薯块茎膨大。马铃薯是喜光作物，我州日照时间长，年日照时数为2200－2500小时，完全可满足马铃薯生长发育对光照的要求，而且光能利用潜力很大。</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2、技术优势。</w:t>
      </w:r>
      <w:r>
        <w:rPr>
          <w:rFonts w:hint="eastAsia" w:ascii="仿宋_GB2312" w:hAnsi="仿宋_GB2312" w:eastAsia="仿宋_GB2312" w:cs="仿宋_GB2312"/>
          <w:sz w:val="32"/>
          <w:szCs w:val="32"/>
          <w:lang w:eastAsia="zh-CN"/>
        </w:rPr>
        <w:t>我州马铃薯生产历史悠久，在长期的实践中积累了丰富的技术和经验。近年来，通过实施马铃薯脱毒种薯全覆盖工程项目，极大地鼓舞了农民从事种薯生产的积极性，不断提高了脱毒种薯使用级别，促进了农民增收。2017年，全州完成原种生产2000亩，一级种薯扩繁3.49万亩，二级种薯扩繁1.33万亩，脱毒种薯推广面积达到53.4万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3、产品优势。</w:t>
      </w:r>
      <w:r>
        <w:rPr>
          <w:rFonts w:hint="eastAsia" w:ascii="仿宋_GB2312" w:hAnsi="仿宋_GB2312" w:eastAsia="仿宋_GB2312" w:cs="仿宋_GB2312"/>
          <w:sz w:val="32"/>
          <w:szCs w:val="32"/>
          <w:lang w:eastAsia="zh-CN"/>
        </w:rPr>
        <w:t>我州马铃薯因独特的自然条件而表现为块大、整齐、干物质含量高、表皮光滑、无污染，退化轻、病虫害少，质量上乘，产区集中、贮藏条件好、贮放周期长。陇薯3号、陇薯7号、民薯2号等一批高产优质的淀粉加工型品种的大面积推广种植，为发展马铃薯加工业提供了十分丰富的原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（二）产业特点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1、区域化布局基本形成。</w:t>
      </w:r>
      <w:r>
        <w:rPr>
          <w:rFonts w:hint="eastAsia" w:ascii="仿宋_GB2312" w:hAnsi="仿宋_GB2312" w:eastAsia="仿宋_GB2312" w:cs="仿宋_GB2312"/>
          <w:sz w:val="32"/>
          <w:szCs w:val="32"/>
          <w:lang w:eastAsia="zh-CN"/>
        </w:rPr>
        <w:t>目前已初步形成了以康乐县、广河县为主的马铃薯淀粉加工区，以临夏县为主的马铃薯全粉生产区，以永靖县为主的马铃薯种薯生产区，其他县市基本以菜用型、主食化为主。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2、贮藏能力稳步提高。</w:t>
      </w:r>
      <w:r>
        <w:rPr>
          <w:rFonts w:hint="eastAsia" w:ascii="仿宋_GB2312" w:hAnsi="仿宋_GB2312" w:eastAsia="仿宋_GB2312" w:cs="仿宋_GB2312"/>
          <w:sz w:val="32"/>
          <w:szCs w:val="32"/>
          <w:lang w:eastAsia="zh-CN"/>
        </w:rPr>
        <w:t>目前，全州除临夏市外基本建有种薯贮藏库，特别是东乡县通过争取实施马铃薯产地初加工补助政策项目以来，新增马铃薯储藏能力6万多吨，贮藏体系进一步完善，减少了产后损失，提高了商品薯质量和农户收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3、加工能力稳步提升。</w:t>
      </w:r>
      <w:r>
        <w:rPr>
          <w:rFonts w:hint="eastAsia" w:ascii="仿宋_GB2312" w:hAnsi="仿宋_GB2312" w:eastAsia="仿宋_GB2312" w:cs="仿宋_GB2312"/>
          <w:sz w:val="32"/>
          <w:szCs w:val="32"/>
          <w:lang w:eastAsia="zh-CN"/>
        </w:rPr>
        <w:t>目前，全州已有规模型马铃薯加工企业3家，年收购马铃薯8万吨以上，年加工淀粉1.3万多吨。为马铃薯种植大户建设储藏库2000多座，累计减少产后损失2万多吨，大大提高了马铃薯产地初加工水平。</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（三）存在的问题</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sz w:val="32"/>
          <w:szCs w:val="32"/>
          <w:lang w:eastAsia="zh-CN"/>
        </w:rPr>
        <w:t>品种布局不合理，区域优势不明显，现有品种还不适应主粮化要求，品种选育亟待加快进程。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2、补贴政策不完善，脱毒种薯推广应用存在制约“瓶颈”。</w:t>
      </w:r>
      <w:r>
        <w:rPr>
          <w:rFonts w:hint="eastAsia" w:ascii="仿宋_GB2312" w:hAnsi="仿宋_GB2312" w:eastAsia="仿宋_GB2312" w:cs="仿宋_GB2312"/>
          <w:sz w:val="32"/>
          <w:szCs w:val="32"/>
          <w:lang w:eastAsia="zh-CN"/>
        </w:rPr>
        <w:t>脱毒种薯用量大，价格高，但国家和省上没有脱毒种薯应用补贴政策，阻碍了农户使用脱毒种薯的积极性和主动性。</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3、利益联结机制不健全，抗风险能力差。</w:t>
      </w:r>
      <w:r>
        <w:rPr>
          <w:rFonts w:hint="eastAsia" w:ascii="仿宋_GB2312" w:hAnsi="仿宋_GB2312" w:eastAsia="仿宋_GB2312" w:cs="仿宋_GB2312"/>
          <w:sz w:val="32"/>
          <w:szCs w:val="32"/>
          <w:lang w:eastAsia="zh-CN"/>
        </w:rPr>
        <w:t>由于企业与农户间没有形成有效的利益联接机制，企业没有稳定的原料基地，农户没有稳定的产品销路，使产业链条十分脆弱，抗风险能力差，严重制约了产业的快速发展。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4、加工专用薯品种单一，集约化经营程度低。</w:t>
      </w:r>
      <w:r>
        <w:rPr>
          <w:rFonts w:hint="eastAsia" w:ascii="仿宋_GB2312" w:hAnsi="仿宋_GB2312" w:eastAsia="仿宋_GB2312" w:cs="仿宋_GB2312"/>
          <w:sz w:val="32"/>
          <w:szCs w:val="32"/>
          <w:lang w:eastAsia="zh-CN"/>
        </w:rPr>
        <w:t>目前，我州种植品种主要为淀粉加工型，品种单一，集约化经营程度差，机械化程度低，劳动强度大，标准化、专业化生产程度低，商品率不高，产品质量有待进一步提高，未形成相对稳定、均衡生产的产业化基地。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二、发展目标、产业布局及主要任务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（一）发展目标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2018年，以东乡县、永靖县、临夏县、积石山县、广河县、康乐县、和政县111个乡镇913个村为主，全州种植马铃薯62万亩，其中适宜种植马铃薯的7个贫困县建档立卡贫困户种植面积达到8.4万亩，生产鲜薯11.93万吨，马铃薯产业对贫困人口新增人均纯收入40元；扶持开展专用型新品种引进和筛选工作，引进专用型新品种或材料8个以上；加大种薯质量监管体系与市场监管体系扶持力度，提高种薯质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以东乡县、永靖县、临夏县、积石山县、广河县、康乐县、和政县111个乡镇913个村为主，全州种植马铃薯63万亩，其中适宜种植马铃薯的7个贫困县建档立卡贫困户种植面积达到8.54万亩，生产鲜薯12.3万吨，马铃薯产业对贫困人口新增人均纯收入45元；扶持开展专用型新品种引进和筛选工作，引进专用型新品种或材料7个以上；加大种薯质量监管体系与市场监管体系扶持力度，提高种薯质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以东乡县、永靖县、临夏县、积石山县、广河县、康乐县、和政县111个乡镇913个村为主，全州种植马铃薯65万亩，其中适宜种植马铃薯的7个贫困县建档立卡贫困户种植面积达到8.7万亩，生产鲜薯12.7万吨，马铃薯产业对贫困人口新增人均纯收入50元；扶持开展专用型新品种引进和筛选工作，引进专用型新品种或材料8个以上；继续加大种薯生产扶持力度，提高种薯产量和质量，种薯基本满足供应。</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三年马铃薯产业对贫困人口累计新增人均纯收入135元。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（二）产业布局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1、高淀粉及菜用型区域。</w:t>
      </w:r>
      <w:r>
        <w:rPr>
          <w:rFonts w:hint="eastAsia" w:ascii="仿宋_GB2312" w:hAnsi="仿宋_GB2312" w:eastAsia="仿宋_GB2312" w:cs="仿宋_GB2312"/>
          <w:sz w:val="32"/>
          <w:szCs w:val="32"/>
          <w:lang w:eastAsia="zh-CN"/>
        </w:rPr>
        <w:t>主要分布在东乡百和、关卜、那勒寺、赵家、五家、果园6乡镇61个贫困村，永靖县杨塔、王台、小岭、红泉、川城、新寺、坪沟、陈井、关山、徐顶、三条岘11乡镇87个村，广河县买家巷、官坊、阿力麻土、齐家、三甲集、祁家集6乡镇的30个贫困村，临夏县莲花镇、河西、北塬、土桥镇、桥寺、坡头、尹集镇、麻尼寺沟、漠泥沟、韩集镇、掌子沟、马集镇、漫路、营滩、榆林、刁祁17乡镇150个贫困村，积石山县13个乡镇的57个贫困村，康乐县草滩、八松、上湾、五户、八丹、鸣鹿等6乡镇54个贫困村。在该区域主推品种陇薯3号、民薯2号、庄薯3号，搭配品种为陇薯10号，主要推广高垄栽培、宽窄行栽培、黑色地膜覆盖垄沟种植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2、全粉加工型区域。</w:t>
      </w:r>
      <w:r>
        <w:rPr>
          <w:rFonts w:hint="eastAsia" w:ascii="仿宋_GB2312" w:hAnsi="仿宋_GB2312" w:eastAsia="仿宋_GB2312" w:cs="仿宋_GB2312"/>
          <w:sz w:val="32"/>
          <w:szCs w:val="32"/>
          <w:lang w:eastAsia="zh-CN"/>
        </w:rPr>
        <w:t>主要分布在东乡县锁南、坪庄、汪集、沿岭、高山、凤山、车家湾、北岭、大树、董岭、龙泉、春台、柳树、东塬、考勒旱作区的15乡镇129个村，临夏县有民主、路盘、井沟、红台、黄泥湾、新集6乡镇51村，康乐县白王、流川、康丰、附城、苏集、虎关、胭脂、莲麓、景古9乡镇98个村。在该区域主推品种陇薯3号、陇薯5号，搭配品种陇薯10号，主要推广黑色地膜覆盖垄沟种植、测土配方施肥、高垄栽培技术、抗旱栽培技术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3、早熟菜用型区域。</w:t>
      </w:r>
      <w:r>
        <w:rPr>
          <w:rFonts w:hint="eastAsia" w:ascii="仿宋_GB2312" w:hAnsi="仿宋_GB2312" w:eastAsia="仿宋_GB2312" w:cs="仿宋_GB2312"/>
          <w:sz w:val="32"/>
          <w:szCs w:val="32"/>
          <w:lang w:eastAsia="zh-CN"/>
        </w:rPr>
        <w:t>主要分布在东乡河滩、唐汪2乡镇7个村，永靖三塬、岘塬、太极、三条岘、盐锅峡、西河、刘家峡7乡镇59村。该区域主栽品种为早大白、荷兰15、克新4号等品种。主推技术为马铃薯黑膜垄作高产栽培技术和病虫害绿色综合防控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4、高寒阴湿种薯生产区域。</w:t>
      </w:r>
      <w:r>
        <w:rPr>
          <w:rFonts w:hint="eastAsia" w:ascii="仿宋_GB2312" w:hAnsi="仿宋_GB2312" w:eastAsia="仿宋_GB2312" w:cs="仿宋_GB2312"/>
          <w:sz w:val="32"/>
          <w:szCs w:val="32"/>
          <w:lang w:eastAsia="zh-CN"/>
        </w:rPr>
        <w:t>主要分布在永靖县杨塔、坪沟、三塬等种薯生产适宜区域的4乡镇10个村，广河水泉、城关、庄禾集3乡镇21个贫困村。该区域主要繁殖马铃薯种薯品种为陇薯3号、陇薯10号、民薯2号、冀张薯8号、早大白、荷兰15等。主推技术为脱毒马铃薯种薯生产栽培管理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（三）主要任务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出产业发展，创新扶贫模式，探索“政策驱动、龙头带动、品种创新、强化监管、能人引领、培训造血”等产业扶贫模式，带动贫困户参与马铃薯产业经营，形成政策资金跟着穷人走、穷人跟着能人走、能人跟着产业项目走、产业项目跟着市场走的新格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1、“政策驱动”模式，完善补贴政策机制，提高商品薯生产能力和水平。</w:t>
      </w:r>
      <w:r>
        <w:rPr>
          <w:rFonts w:hint="eastAsia" w:ascii="仿宋_GB2312" w:hAnsi="仿宋_GB2312" w:eastAsia="仿宋_GB2312" w:cs="仿宋_GB2312"/>
          <w:sz w:val="32"/>
          <w:szCs w:val="32"/>
          <w:lang w:eastAsia="zh-CN"/>
        </w:rPr>
        <w:t>通过“以奖代补”扶持政策与推广专用加工型马铃薯脱毒种薯对接，对专业合作社、家庭农场、种植大户使用高级别脱毒种薯补贴，推动专用型品种优质脱毒种薯的推广应用，提升商品薯的产量和品质，促进贫困户持续增收。七个贫困县对建档立卡贫困户使用原种、一级种予以补贴，2018-2020年累计补贴24.12万亩。其中东乡9.09万亩，年均3万亩；广河3.2万亩，年均1.06万亩；和政0.23万亩，年均0.08万亩；积石山1.88万亩，年均0.63万亩；康乐0.98万亩，年均0.32万亩；临夏县0.91万亩，年均0.3万亩；永靖7.82万亩，年均2.6万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2、“龙头带动”模式，实行“龙头企业+合作社+贫困户”模式，完善马铃薯加工和贮藏体系，延长产业链，提高附加值。</w:t>
      </w:r>
      <w:r>
        <w:rPr>
          <w:rFonts w:hint="eastAsia" w:ascii="仿宋_GB2312" w:hAnsi="仿宋_GB2312" w:eastAsia="仿宋_GB2312" w:cs="仿宋_GB2312"/>
          <w:sz w:val="32"/>
          <w:szCs w:val="32"/>
          <w:lang w:eastAsia="zh-CN"/>
        </w:rPr>
        <w:t>引导、支持加工企业建立生产、销售、加工对接机制，建立商品薯生产、加工基地，并与农户签订订单，形成龙头企业加基地、基地带农户快速发展模式，通过订单生产销售促进贫困户脱贫致富。对环保设施达标、年销售额大、市场知名度高、带动农户增产增收能力强的马铃薯加工企业（带动贫困户20户以上）按照马铃薯的收购、加工量给予奖补，三年累计奖补9.54万吨，其中康乐9万吨，年均3万吨，积石山0.54万吨，年均0.18万吨；鼓励马铃薯企业、合作社、种植户建设马铃薯贮藏窖，减少贮藏损失，三年累计新建商品薯贮藏窖3.15万吨，其中东乡1.38万吨，广河0.6万吨，积石山1万吨，临夏县0.08万吨，永靖0.06万吨，康乐0.03万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3、“品种创新”模式，加强专用型新品种引进、选育和筛选，提高市场竞争力。</w:t>
      </w:r>
      <w:r>
        <w:rPr>
          <w:rFonts w:hint="eastAsia" w:ascii="仿宋_GB2312" w:hAnsi="仿宋_GB2312" w:eastAsia="仿宋_GB2312" w:cs="仿宋_GB2312"/>
          <w:sz w:val="32"/>
          <w:szCs w:val="32"/>
          <w:lang w:eastAsia="zh-CN"/>
        </w:rPr>
        <w:t>支持开展马铃薯专用型新品种引进、筛选工作，力争在较短的时间内引进适合我州生长条件的专用型新品种，实现主推品种更新换代，满足市场需求。建立马铃薯新品种、新技术集成展示示范点，重点开展新品种新技术新模式应用、绿色高产高效栽培、生物物理防控等试验示范工作，三年累计建立示范点72个，广河、积石山、临夏县、永靖、和政、康乐6县每年建立4个，年均引进专用型新品种8个以上，主要示范技术有种薯拌种剂应用、黑膜覆盖、配方施肥、机械播种收获等；东乡县每年在坪庄建设100亩新品种新技术试验示范基地，三年累计建设3个；在东乡县开展专用加工型马铃薯品种专家团队建设，引进国家知名专家和省内知名专家各1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4、“强化扶持”模式，打造全州脱毒种薯生产供应基地。</w:t>
      </w:r>
      <w:r>
        <w:rPr>
          <w:rFonts w:hint="eastAsia" w:ascii="仿宋_GB2312" w:hAnsi="仿宋_GB2312" w:eastAsia="仿宋_GB2312" w:cs="仿宋_GB2312"/>
          <w:sz w:val="32"/>
          <w:szCs w:val="32"/>
          <w:lang w:eastAsia="zh-CN"/>
        </w:rPr>
        <w:t>一是支持种薯企业通过多种方式建立相对集中、稳定的脱毒种薯生产基地，逐步提高供应种薯的能力和水平。在永靖建设标准化种薯生产基地，在杨塔、坪沟、三塬等乡镇每年新建马铃薯原原种和原种种薯繁育基地1个，三年累计建设3个。广河县引导、鼓励企业到适宜种植的村以委托生产的方式建立种薯繁育基地，在水泉乡草滩村、康坪村，阿力麻土乡巴家村每年建设基地1000亩，三年累计3000亩；二是加强种薯质量监管体系建设，改善市场监管手段，确保种薯质量安全。支持东乡、永靖、积石山、和政、康乐、临夏县6县种子管理站完善检测体系，开展种薯质量抽检，对检测经费予以补贴，每县每年补贴1个，三年累计补贴18个。</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b/>
          <w:bCs/>
          <w:sz w:val="32"/>
          <w:szCs w:val="32"/>
          <w:lang w:eastAsia="zh-CN"/>
        </w:rPr>
        <w:t>“能人引领”模式。</w:t>
      </w:r>
      <w:r>
        <w:rPr>
          <w:rFonts w:hint="eastAsia" w:ascii="仿宋_GB2312" w:hAnsi="仿宋_GB2312" w:eastAsia="仿宋_GB2312" w:cs="仿宋_GB2312"/>
          <w:sz w:val="32"/>
          <w:szCs w:val="32"/>
          <w:lang w:eastAsia="zh-CN"/>
        </w:rPr>
        <w:t>按照“产社融合、村社融合”的要求，能人大户以村为基础，成立马铃薯专业合作社，通过引导贫困户以自有土地、帮扶资金、自有资金等资金作为股金入社，将贫困户劳动力组织起来，统一组织生产经营，按照马铃薯“六化”标准（种植规模化、布局区域化、生产标准化、品种专用化、加工主食化、营销品牌化）及“一村一品”的要求，建立专用加工型马铃薯生产基地，加强合作社标准化生产经营管理，实现贫困户与合作社利益连接，完善运行机制，规范利益分红。</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6、“培训造血”模式。</w:t>
      </w:r>
      <w:r>
        <w:rPr>
          <w:rFonts w:hint="eastAsia" w:ascii="仿宋_GB2312" w:hAnsi="仿宋_GB2312" w:eastAsia="仿宋_GB2312" w:cs="仿宋_GB2312"/>
          <w:sz w:val="32"/>
          <w:szCs w:val="32"/>
          <w:lang w:eastAsia="zh-CN"/>
        </w:rPr>
        <w:t>加大培训力度，提高自我脱贫能力。 一是从品种选择、种薯处理、地膜覆盖、膜铡栽培、种植密度、苗期管理、病虫绿色防控等技术全方位指导贫困户科学种植和管理，组织现场观摩学习，进行实地教学，建立州上培训贫困县政府分管领导和农业部门相关人员，县里培训相关乡镇、村社及专业合作社干部，专业合作社培训指导服务贫困户的培训和技术服务机制，不断更新贫困地区马铃薯种植观念，将马铃薯生产技术指导和精准扶贫相结合，形成用新品种、新技术增收致富的态势；二是充分利用州、县农业技术推广单位的技术优势，采用技术推广+合作社培训指导服务贫困户的模式，加强对贫困户的思想引导和技术培训，更新贫困户观念，做到扶贫先扶志，激发内生动力，加强正面引导，提高贫困户的思想认识，巩固自我发展基础，杜绝“等靠要”思想，真正把扶贫措施精准到贫困户的志气、精神和骨头，带动贫困户勇于尝试将培训中学到的新技术用于马铃薯种植。</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三、扶持原则、扶持环节、扶持方式及标准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（一）扶持原则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1、因地制宜、发挥优势。</w:t>
      </w:r>
      <w:r>
        <w:rPr>
          <w:rFonts w:hint="eastAsia" w:ascii="仿宋_GB2312" w:hAnsi="仿宋_GB2312" w:eastAsia="仿宋_GB2312" w:cs="仿宋_GB2312"/>
          <w:sz w:val="32"/>
          <w:szCs w:val="32"/>
          <w:lang w:eastAsia="zh-CN"/>
        </w:rPr>
        <w:t>根据不同地区的自然资源优势和已有的发展基础，合理布局种薯生产基地、专用型商品薯生产基地、加工企业、批发市场，最大限度发挥比较优势，加快产业开发。</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2、支持关键环节。</w:t>
      </w:r>
      <w:r>
        <w:rPr>
          <w:rFonts w:hint="eastAsia" w:ascii="仿宋_GB2312" w:hAnsi="仿宋_GB2312" w:eastAsia="仿宋_GB2312" w:cs="仿宋_GB2312"/>
          <w:sz w:val="32"/>
          <w:szCs w:val="32"/>
          <w:lang w:eastAsia="zh-CN"/>
        </w:rPr>
        <w:t>从解决影响和制约马铃薯产业发展的关键问题入手，重点扶持种薯质量监管、种薯基地培育、专用和主食化品种推广、精深加工储藏等环节，本着高起点、高科技、高质量、高效益的思路，组织我州马铃薯育种、脱毒种薯生产、栽培、贮藏、加工和营销等领域的专家学者和其他科技力量，通过整合队伍、联合创新、集成技术、强化服务，组建全州马铃薯产业化开发的科技联合团队，力争在短期内创出名牌，形成具有竞争能力的马铃薯产业发展新技术、新产品、新机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3、规范使用资金。</w:t>
      </w:r>
      <w:r>
        <w:rPr>
          <w:rFonts w:hint="eastAsia" w:ascii="仿宋_GB2312" w:hAnsi="仿宋_GB2312" w:eastAsia="仿宋_GB2312" w:cs="仿宋_GB2312"/>
          <w:sz w:val="32"/>
          <w:szCs w:val="32"/>
          <w:lang w:eastAsia="zh-CN"/>
        </w:rPr>
        <w:t>发挥财政资金引导和带动作用，集中扶持一批能够推动马铃薯产业发展的重点课题和项目，实现财政资金使用效率最大化。</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4、实施绩效考评。</w:t>
      </w:r>
      <w:r>
        <w:rPr>
          <w:rFonts w:hint="eastAsia" w:ascii="仿宋_GB2312" w:hAnsi="仿宋_GB2312" w:eastAsia="仿宋_GB2312" w:cs="仿宋_GB2312"/>
          <w:sz w:val="32"/>
          <w:szCs w:val="32"/>
          <w:lang w:eastAsia="zh-CN"/>
        </w:rPr>
        <w:t>建立资金使用绩效考评制度，对扶持补贴资金使用效益进行科学评价验收，并采取相应的奖惩办法。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（二）扶持环节及标准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1、专用加工型马铃薯品种引进和筛选。</w:t>
      </w:r>
      <w:r>
        <w:rPr>
          <w:rFonts w:hint="eastAsia" w:ascii="仿宋_GB2312" w:hAnsi="仿宋_GB2312" w:eastAsia="仿宋_GB2312" w:cs="仿宋_GB2312"/>
          <w:sz w:val="32"/>
          <w:szCs w:val="32"/>
          <w:lang w:eastAsia="zh-CN"/>
        </w:rPr>
        <w:t>一是全州根据不同生态类型和自然条件，在永靖、广河、积石山、临夏县、康乐、和政6县3年累计建设马铃薯新品种、新技术集成展示示范点72个，补贴标准2.5万元/个；二是东乡县邀请国家和省内知名专家各1人，组建专用加工型马铃薯品种引种、种植专家团队，国家知名专家每人每年补贴15万元，省内知名专家每人每年补贴10万元；三是东乡县在县坪庄园艺场建立新品种、新技术试验示范基地，3年累计建设3个，面积100亩，补贴标准50万元/年。</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2、脱毒一级种薯推广补贴。</w:t>
      </w:r>
      <w:r>
        <w:rPr>
          <w:rFonts w:hint="eastAsia" w:ascii="仿宋_GB2312" w:hAnsi="仿宋_GB2312" w:eastAsia="仿宋_GB2312" w:cs="仿宋_GB2312"/>
          <w:sz w:val="32"/>
          <w:szCs w:val="32"/>
          <w:lang w:eastAsia="zh-CN"/>
        </w:rPr>
        <w:t xml:space="preserve">对7个贫困县建档立卡贫困户使用原种、一级种薯予以补贴扶持，补贴标准原种1.5元/公斤，一级种1.0元/公斤（2017年春季原种市场价格3.0元/公斤左右，一级种薯市场价格2.00元/公斤左右，财政补贴一半，贫困户自筹一半）。建档立卡贫困户三年累计推广原种、一级种薯24.128万亩，其中2018年7.841万亩，2019年8.067万亩，2020年8.21万亩。通过以奖代补，降低种植成本，推动专用加工品种的优质脱毒种薯的推广应用，进一步提高商品薯的产量、质量和商品性，提高补贴效率，提升建档立卡贫困户马铃薯种植效益。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3、标准化种薯生产基地建设。在</w:t>
      </w:r>
      <w:r>
        <w:rPr>
          <w:rFonts w:hint="eastAsia" w:ascii="仿宋_GB2312" w:hAnsi="仿宋_GB2312" w:eastAsia="仿宋_GB2312" w:cs="仿宋_GB2312"/>
          <w:sz w:val="32"/>
          <w:szCs w:val="32"/>
          <w:lang w:eastAsia="zh-CN"/>
        </w:rPr>
        <w:t>永靖县每年建设1个标准化种薯生产基地，补贴100万元；推广应用“企业+贫困户”模式，鼓励引导企业到贫困县马铃薯适宜区域以委托生产的方式建立种薯繁育基地，在广河县有马铃薯脱毒种薯生产基础的贫困村，引进企业每年建设马铃薯原种繁育基地1000亩，每亩补贴800元。种薯基地重点开展基础设施改造，加强脱毒种薯快繁、质量控制、技术服务等体系建设，带动贫困户通过开展种薯生产调整种植结构，打造马铃薯脱毒种薯生产基地。</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4、马铃薯贮藏窖建设。</w:t>
      </w:r>
      <w:r>
        <w:rPr>
          <w:rFonts w:hint="eastAsia" w:ascii="仿宋_GB2312" w:hAnsi="仿宋_GB2312" w:eastAsia="仿宋_GB2312" w:cs="仿宋_GB2312"/>
          <w:sz w:val="32"/>
          <w:szCs w:val="32"/>
          <w:lang w:eastAsia="zh-CN"/>
        </w:rPr>
        <w:t>3年累计在全州七个贫困县扶持新建100吨及以上马铃薯商品薯贮藏窖3.15万吨。对龙头企业、农民专业合作社、家庭农场新建贮藏能力在100吨及以上且采取强制通风措施的马铃薯良种和商品薯贮藏窖，按照每100吨给予3.5万元奖补，最高奖补额50万元，50%的奖补资金折股量化到贫困户。</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5、马铃薯加工企业原料收购奖补扶持。</w:t>
      </w:r>
      <w:r>
        <w:rPr>
          <w:rFonts w:hint="eastAsia" w:ascii="仿宋_GB2312" w:hAnsi="仿宋_GB2312" w:eastAsia="仿宋_GB2312" w:cs="仿宋_GB2312"/>
          <w:sz w:val="32"/>
          <w:szCs w:val="32"/>
          <w:lang w:eastAsia="zh-CN"/>
        </w:rPr>
        <w:t>在康乐县和积石山县对环保设施达标、年销售额大、市场知名度高、带动农户增产增收能力强的马铃薯加工企业（带动贫困户20户以上）按照马铃薯的收购、加工量给予奖补，每收购1吨补助20元，三年累计补助9.54万吨。以精深加工为突破口，发展壮大加工、流通企业，带动种薯、加工专用薯基地建设，鼓励加工企业开展工艺改造，实现加工品种多样化、系列化、专用化，形成加工、流通产业集群和合理的产业结构，完善产业链条，提升马铃薯产业层次和水平。</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（三）扶持方式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sz w:val="32"/>
          <w:szCs w:val="32"/>
          <w:lang w:eastAsia="zh-CN"/>
        </w:rPr>
        <w:t>马铃薯专用新品种试验示范、脱毒种薯质量监管等，以定额补助方式给予扶持。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sz w:val="32"/>
          <w:szCs w:val="32"/>
          <w:lang w:eastAsia="zh-CN"/>
        </w:rPr>
        <w:t>专用和主食化加工型品种的脱毒种薯推广及种薯基地建设，实行“以奖代补”的方式给予扶持。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sz w:val="32"/>
          <w:szCs w:val="32"/>
          <w:lang w:eastAsia="zh-CN"/>
        </w:rPr>
        <w:t>马铃薯精深加工等加工增值环节按照收购马铃薯数量，实行“以奖代补”的方式给予扶持。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sz w:val="32"/>
          <w:szCs w:val="32"/>
          <w:lang w:eastAsia="zh-CN"/>
        </w:rPr>
        <w:t>马铃薯贮藏设施建设，按照储藏设施库容，实行“先建后补”的方式给予扶持。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四、保障措施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（一）加强组织领导，强化行政推动。</w:t>
      </w:r>
      <w:r>
        <w:rPr>
          <w:rFonts w:hint="eastAsia" w:ascii="仿宋_GB2312" w:hAnsi="仿宋_GB2312" w:eastAsia="仿宋_GB2312" w:cs="仿宋_GB2312"/>
          <w:sz w:val="32"/>
          <w:szCs w:val="32"/>
          <w:lang w:eastAsia="zh-CN"/>
        </w:rPr>
        <w:t>各县要将马铃薯产业与机制扶贫有机结合，县政府要研究出台马铃薯产业精准扶贫具体行动方案，完善县域产业规划，要精准到乡镇、村、户，实施方案报州政府审定。要把发展马铃薯产业纳入各自经济社会发展考核指标体系，建立健全考核指标体系，严格工作责任，完善考核制度，加强督促检查，确保任务落到实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（二）加大政策扶持力度，营造良好发展环境。</w:t>
      </w:r>
      <w:r>
        <w:rPr>
          <w:rFonts w:hint="eastAsia" w:ascii="仿宋_GB2312" w:hAnsi="仿宋_GB2312" w:eastAsia="仿宋_GB2312" w:cs="仿宋_GB2312"/>
          <w:sz w:val="32"/>
          <w:szCs w:val="32"/>
          <w:lang w:eastAsia="zh-CN"/>
        </w:rPr>
        <w:t>各县要建立政府、企业和农户多层次、多元化的投入机制，不断增加投资总量；加大扶持任务落实力度，靠实工作责任，层层建立绩效考核机制，加大政策性马铃薯保险提标扩面工作力度，推动马铃薯主产区政策性保险全覆盖，增强农户抵御自然风险和市场风险的能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（三）加强集成增产技术推广，提高单产水平。</w:t>
      </w:r>
      <w:r>
        <w:rPr>
          <w:rFonts w:hint="eastAsia" w:ascii="仿宋_GB2312" w:hAnsi="仿宋_GB2312" w:eastAsia="仿宋_GB2312" w:cs="仿宋_GB2312"/>
          <w:sz w:val="32"/>
          <w:szCs w:val="32"/>
          <w:lang w:eastAsia="zh-CN"/>
        </w:rPr>
        <w:t>各县要大力推广应用加工专用型品种、高产栽培实用技术。对每个建档立卡贫困户的劳动力建立培训档案，实行定期不间断系统培训，每人每年培训两次以上，特别要在关键季节组织贫困农户、乡村社干部、合作社领头人在田间地头、展示示范基地及新技术推广现场，开展集中观摩、现场示范、讲解和宣传活动，通过不断提高种植户的直观认识，推动新技术的掌握和应用，引导规范化生产，不断提高贫困农户的自我发展能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（四）实行目标管理，严格责任考核。</w:t>
      </w:r>
      <w:r>
        <w:rPr>
          <w:rFonts w:hint="eastAsia" w:ascii="仿宋_GB2312" w:hAnsi="仿宋_GB2312" w:eastAsia="仿宋_GB2312" w:cs="仿宋_GB2312"/>
          <w:sz w:val="32"/>
          <w:szCs w:val="32"/>
          <w:lang w:eastAsia="zh-CN"/>
        </w:rPr>
        <w:t>各县政府要加大任务落实力度，靠实责任，层层建立目标责任管理考核机制，加大资金监管力度，提高财政项目资金管理和使用效益。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（五）创新带贫机制，带动贫困户脱贫致富。</w:t>
      </w:r>
      <w:r>
        <w:rPr>
          <w:rFonts w:hint="eastAsia" w:ascii="仿宋_GB2312" w:hAnsi="仿宋_GB2312" w:eastAsia="仿宋_GB2312" w:cs="仿宋_GB2312"/>
          <w:sz w:val="32"/>
          <w:szCs w:val="32"/>
          <w:lang w:eastAsia="zh-CN"/>
        </w:rPr>
        <w:t>各县政府要建立健全马铃薯产业精准扶贫利益联结机制及马铃薯产业产销衔接机制，采取产业基地+贫困村、产业园区+贫困村和家庭农场+贫困户、龙头企业+贫困户、农民专业合作社+贫困户、土地股份合作社+贫困户、资金互助社+贫困户、电商+贫困户等多种扶贫模式，引导扶持马铃薯企业、专业合作社发展订单农业，建立定向采购平台，利用电商销售网店，畅通马铃薯销售渠道；同时，各县要用好对口帮扶、定</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eastAsia="zh-CN"/>
        </w:rPr>
        <w:t>点帮扶两大资源，帮助引导农产品产加销龙头企业，举办展销活动，建立销售网络，组织集团采购，让马铃薯进入对口帮扶城市；加快健全马铃薯储藏、运输、加工、销售一体化物流体系建设，实现贫困乡镇马铃薯一体化物流体系全覆盖，让贫困农户更多分享产业发展收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附表1：临夏州马铃薯产业覆盖乡（镇）、村一览表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附表2：临夏州马铃薯产业覆盖贫困乡（镇）、村一览表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附表3：临夏州马铃薯产业计划任务表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lang w:eastAsia="zh-CN"/>
        </w:rPr>
        <w:t>附表4：临夏州精准扶贫马铃薯种植面积年度计划表（2018—2020年）</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93378"/>
    <w:rsid w:val="0A904C52"/>
    <w:rsid w:val="0F3B61C1"/>
    <w:rsid w:val="15FD4527"/>
    <w:rsid w:val="1DE0560A"/>
    <w:rsid w:val="3C9F5E87"/>
    <w:rsid w:val="5A693378"/>
    <w:rsid w:val="5C2A7B01"/>
    <w:rsid w:val="6D535020"/>
    <w:rsid w:val="73B6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2018-04-08T01:15:00Z</dcterms:created>
  <dc:creator>Administrator</dc:creator>
  <cp:lastModifiedBy>Administrator</cp:lastModifiedBy>
  <cp:lastPrinted>2018-04-09T01:26:59Z</cp:lastPrinted>
  <dcterms:modified xsi:type="dcterms:W3CDTF">2018-04-09T03:42:04Z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